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B43F" w14:textId="77777777" w:rsidR="00FB766E" w:rsidRDefault="00FB76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E7067" w14:paraId="54D22BCA" w14:textId="77777777" w:rsidTr="00DE7067">
        <w:tc>
          <w:tcPr>
            <w:tcW w:w="5395" w:type="dxa"/>
          </w:tcPr>
          <w:p w14:paraId="7F2F9D44" w14:textId="42B738AB" w:rsidR="00DE7067" w:rsidRPr="00013D07" w:rsidRDefault="00DE7067" w:rsidP="00013D07">
            <w:pPr>
              <w:jc w:val="center"/>
              <w:rPr>
                <w:sz w:val="18"/>
                <w:szCs w:val="18"/>
              </w:rPr>
            </w:pPr>
            <w:r w:rsidRPr="00013D07">
              <w:rPr>
                <w:b/>
                <w:sz w:val="24"/>
                <w:szCs w:val="24"/>
              </w:rPr>
              <w:t>Ayurveda/Yoga Lifestyle Consultations</w:t>
            </w:r>
            <w:r w:rsidRPr="00013D07">
              <w:rPr>
                <w:b/>
                <w:sz w:val="24"/>
                <w:szCs w:val="24"/>
              </w:rPr>
              <w:br/>
              <w:t>With Ginny Mazzei</w:t>
            </w:r>
            <w:r>
              <w:br/>
            </w:r>
            <w:r w:rsidR="005D387B">
              <w:rPr>
                <w:sz w:val="18"/>
                <w:szCs w:val="18"/>
              </w:rPr>
              <w:t>offered at</w:t>
            </w:r>
          </w:p>
          <w:p w14:paraId="60B12560" w14:textId="3949FD2A" w:rsidR="00013D07" w:rsidRPr="00013D07" w:rsidRDefault="00013D07" w:rsidP="00DE7067">
            <w:pPr>
              <w:jc w:val="center"/>
              <w:rPr>
                <w:sz w:val="18"/>
                <w:szCs w:val="18"/>
              </w:rPr>
            </w:pPr>
            <w:proofErr w:type="spellStart"/>
            <w:r w:rsidRPr="00013D07">
              <w:rPr>
                <w:sz w:val="18"/>
                <w:szCs w:val="18"/>
              </w:rPr>
              <w:t>Stillpoint</w:t>
            </w:r>
            <w:proofErr w:type="spellEnd"/>
            <w:r w:rsidRPr="00013D07">
              <w:rPr>
                <w:sz w:val="18"/>
                <w:szCs w:val="18"/>
              </w:rPr>
              <w:t xml:space="preserve"> Studio in Benton, PA</w:t>
            </w:r>
          </w:p>
          <w:p w14:paraId="06F3AE78" w14:textId="6ED8C109" w:rsidR="00013D07" w:rsidRDefault="00013D07" w:rsidP="00DE7067">
            <w:pPr>
              <w:jc w:val="center"/>
            </w:pPr>
            <w:r>
              <w:rPr>
                <w:sz w:val="18"/>
                <w:szCs w:val="18"/>
              </w:rPr>
              <w:t>570-951-2756</w:t>
            </w:r>
            <w:r w:rsidR="005D387B">
              <w:rPr>
                <w:sz w:val="18"/>
                <w:szCs w:val="18"/>
              </w:rPr>
              <w:t xml:space="preserve"> (cell)  *  </w:t>
            </w:r>
            <w:r w:rsidRPr="00013D07">
              <w:rPr>
                <w:sz w:val="18"/>
                <w:szCs w:val="18"/>
              </w:rPr>
              <w:t>570 925-5690</w:t>
            </w:r>
            <w:r w:rsidR="005D387B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D387B">
              <w:rPr>
                <w:sz w:val="18"/>
                <w:szCs w:val="18"/>
              </w:rPr>
              <w:t>(home)</w:t>
            </w:r>
          </w:p>
        </w:tc>
        <w:tc>
          <w:tcPr>
            <w:tcW w:w="5395" w:type="dxa"/>
          </w:tcPr>
          <w:p w14:paraId="4D78D5DC" w14:textId="77777777" w:rsidR="00DE7067" w:rsidRPr="00DE7067" w:rsidRDefault="00DE7067" w:rsidP="00DE7067">
            <w:pPr>
              <w:jc w:val="center"/>
              <w:rPr>
                <w:b/>
                <w:i/>
              </w:rPr>
            </w:pPr>
            <w:r w:rsidRPr="00DE7067">
              <w:rPr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3412C2C1" wp14:editId="4EC6248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371600" cy="905256"/>
                  <wp:effectExtent l="0" t="0" r="0" b="9525"/>
                  <wp:wrapTight wrapText="right">
                    <wp:wrapPolygon edited="0">
                      <wp:start x="0" y="0"/>
                      <wp:lineTo x="0" y="21373"/>
                      <wp:lineTo x="21300" y="21373"/>
                      <wp:lineTo x="213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tus flow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067">
              <w:rPr>
                <w:b/>
                <w:i/>
              </w:rPr>
              <w:t>“Natural forces within us are the true healers of disease.”</w:t>
            </w:r>
          </w:p>
          <w:p w14:paraId="2FB12F77" w14:textId="77777777" w:rsidR="00DE7067" w:rsidRDefault="00DE7067" w:rsidP="00DE7067">
            <w:pPr>
              <w:jc w:val="center"/>
            </w:pPr>
          </w:p>
          <w:p w14:paraId="3B76BA34" w14:textId="77777777" w:rsidR="00DE7067" w:rsidRDefault="00DE7067" w:rsidP="00DE7067">
            <w:pPr>
              <w:jc w:val="center"/>
            </w:pPr>
            <w:r>
              <w:t>~ Hippocrates</w:t>
            </w:r>
          </w:p>
        </w:tc>
      </w:tr>
    </w:tbl>
    <w:p w14:paraId="1DE6C87D" w14:textId="77777777" w:rsidR="00DE7067" w:rsidRDefault="00DE7067"/>
    <w:p w14:paraId="39A630A9" w14:textId="77777777" w:rsidR="001055C0" w:rsidRPr="00D160DD" w:rsidRDefault="001055C0">
      <w:pPr>
        <w:rPr>
          <w:sz w:val="20"/>
          <w:szCs w:val="20"/>
        </w:rPr>
      </w:pPr>
      <w:r w:rsidRPr="00D160DD">
        <w:rPr>
          <w:sz w:val="20"/>
          <w:szCs w:val="20"/>
        </w:rPr>
        <w:t>Ayurveda tra</w:t>
      </w:r>
      <w:r w:rsidR="005D2A8B" w:rsidRPr="00D160DD">
        <w:rPr>
          <w:sz w:val="20"/>
          <w:szCs w:val="20"/>
        </w:rPr>
        <w:t>nslates as “the science of life</w:t>
      </w:r>
      <w:r w:rsidR="00656D52" w:rsidRPr="00D160DD">
        <w:rPr>
          <w:sz w:val="20"/>
          <w:szCs w:val="20"/>
        </w:rPr>
        <w:t>.” As such, it</w:t>
      </w:r>
      <w:r w:rsidRPr="00D160DD">
        <w:rPr>
          <w:sz w:val="20"/>
          <w:szCs w:val="20"/>
        </w:rPr>
        <w:t xml:space="preserve"> provides a nature-based approach to maintaining hea</w:t>
      </w:r>
      <w:r w:rsidR="002C4DA8" w:rsidRPr="00D160DD">
        <w:rPr>
          <w:sz w:val="20"/>
          <w:szCs w:val="20"/>
        </w:rPr>
        <w:t>lth and well-being</w:t>
      </w:r>
      <w:r w:rsidRPr="00D160DD">
        <w:rPr>
          <w:sz w:val="20"/>
          <w:szCs w:val="20"/>
        </w:rPr>
        <w:t>. According to Ayurveda, perfect health reflects a state of balance among the body’s three fundamental natural energies (</w:t>
      </w:r>
      <w:proofErr w:type="spellStart"/>
      <w:r w:rsidRPr="00D160DD">
        <w:rPr>
          <w:sz w:val="20"/>
          <w:szCs w:val="20"/>
        </w:rPr>
        <w:t>vata</w:t>
      </w:r>
      <w:proofErr w:type="spellEnd"/>
      <w:r w:rsidRPr="00D160DD">
        <w:rPr>
          <w:sz w:val="20"/>
          <w:szCs w:val="20"/>
        </w:rPr>
        <w:t xml:space="preserve">, pitta and </w:t>
      </w:r>
      <w:proofErr w:type="spellStart"/>
      <w:r w:rsidRPr="00D160DD">
        <w:rPr>
          <w:sz w:val="20"/>
          <w:szCs w:val="20"/>
        </w:rPr>
        <w:t>kapha</w:t>
      </w:r>
      <w:proofErr w:type="spellEnd"/>
      <w:r w:rsidRPr="00D160DD">
        <w:rPr>
          <w:sz w:val="20"/>
          <w:szCs w:val="20"/>
        </w:rPr>
        <w:t xml:space="preserve">).  Ayurveda also considers the interrelationship of the body, breath, mind and spirit, and the individual’s relationship to the </w:t>
      </w:r>
      <w:r w:rsidR="00656D52" w:rsidRPr="00D160DD">
        <w:rPr>
          <w:sz w:val="20"/>
          <w:szCs w:val="20"/>
        </w:rPr>
        <w:t>external world.</w:t>
      </w:r>
      <w:r w:rsidRPr="00D160DD">
        <w:rPr>
          <w:sz w:val="20"/>
          <w:szCs w:val="20"/>
        </w:rPr>
        <w:t xml:space="preserve"> By working with diet, nutrition, lifestyle choices, sleep patterns, exer</w:t>
      </w:r>
      <w:r w:rsidR="002C4DA8" w:rsidRPr="00D160DD">
        <w:rPr>
          <w:sz w:val="20"/>
          <w:szCs w:val="20"/>
        </w:rPr>
        <w:t>cise, and rest and relaxation, A</w:t>
      </w:r>
      <w:r w:rsidRPr="00D160DD">
        <w:rPr>
          <w:sz w:val="20"/>
          <w:szCs w:val="20"/>
        </w:rPr>
        <w:t xml:space="preserve">yurveda provides guidelines to create and maintain the natural balance needed for optimal health. Yoga is a time-tested system for total </w:t>
      </w:r>
      <w:r w:rsidR="00782EB7" w:rsidRPr="00D160DD">
        <w:rPr>
          <w:sz w:val="20"/>
          <w:szCs w:val="20"/>
        </w:rPr>
        <w:t>self-</w:t>
      </w:r>
      <w:r w:rsidRPr="00D160DD">
        <w:rPr>
          <w:sz w:val="20"/>
          <w:szCs w:val="20"/>
        </w:rPr>
        <w:t>development that engenders</w:t>
      </w:r>
      <w:r w:rsidR="00DC0060" w:rsidRPr="00D160DD">
        <w:rPr>
          <w:sz w:val="20"/>
          <w:szCs w:val="20"/>
        </w:rPr>
        <w:t xml:space="preserve"> awareness through such practices</w:t>
      </w:r>
      <w:r w:rsidRPr="00D160DD">
        <w:rPr>
          <w:sz w:val="20"/>
          <w:szCs w:val="20"/>
        </w:rPr>
        <w:t xml:space="preserve"> as movement, breath</w:t>
      </w:r>
      <w:r w:rsidR="00656D52" w:rsidRPr="00D160DD">
        <w:rPr>
          <w:sz w:val="20"/>
          <w:szCs w:val="20"/>
        </w:rPr>
        <w:t>-work</w:t>
      </w:r>
      <w:r w:rsidRPr="00D160DD">
        <w:rPr>
          <w:sz w:val="20"/>
          <w:szCs w:val="20"/>
        </w:rPr>
        <w:t xml:space="preserve"> and meditation.  Together Ayurveda and Yoga provide both a framework for under</w:t>
      </w:r>
      <w:r w:rsidR="00782EB7" w:rsidRPr="00D160DD">
        <w:rPr>
          <w:sz w:val="20"/>
          <w:szCs w:val="20"/>
        </w:rPr>
        <w:t>standing our nature,</w:t>
      </w:r>
      <w:r w:rsidRPr="00D160DD">
        <w:rPr>
          <w:sz w:val="20"/>
          <w:szCs w:val="20"/>
        </w:rPr>
        <w:t xml:space="preserve"> and </w:t>
      </w:r>
      <w:r w:rsidR="00782EB7" w:rsidRPr="00D160DD">
        <w:rPr>
          <w:sz w:val="20"/>
          <w:szCs w:val="20"/>
        </w:rPr>
        <w:t xml:space="preserve">the </w:t>
      </w:r>
      <w:r w:rsidRPr="00D160DD">
        <w:rPr>
          <w:sz w:val="20"/>
          <w:szCs w:val="20"/>
        </w:rPr>
        <w:t>methods and techniques for bringing us bac</w:t>
      </w:r>
      <w:r w:rsidR="00656D52" w:rsidRPr="00D160DD">
        <w:rPr>
          <w:sz w:val="20"/>
          <w:szCs w:val="20"/>
        </w:rPr>
        <w:t>k to balance and restoring</w:t>
      </w:r>
      <w:r w:rsidRPr="00D160DD">
        <w:rPr>
          <w:sz w:val="20"/>
          <w:szCs w:val="20"/>
        </w:rPr>
        <w:t xml:space="preserve"> vibrant health.</w:t>
      </w:r>
    </w:p>
    <w:p w14:paraId="37A5A7A6" w14:textId="77777777" w:rsidR="00DE7067" w:rsidRPr="00D160DD" w:rsidRDefault="00782EB7">
      <w:pPr>
        <w:rPr>
          <w:b/>
          <w:sz w:val="20"/>
          <w:szCs w:val="20"/>
        </w:rPr>
      </w:pPr>
      <w:r w:rsidRPr="00D160DD">
        <w:rPr>
          <w:b/>
          <w:sz w:val="20"/>
          <w:szCs w:val="20"/>
        </w:rPr>
        <w:t>Using Ayurveda/Yoga Lifestyle Guidelines</w:t>
      </w:r>
      <w:r w:rsidR="009D24D7" w:rsidRPr="00D160DD">
        <w:rPr>
          <w:b/>
          <w:sz w:val="20"/>
          <w:szCs w:val="20"/>
        </w:rPr>
        <w:t>, You Can</w:t>
      </w:r>
      <w:r w:rsidRPr="00D160DD">
        <w:rPr>
          <w:b/>
          <w:sz w:val="20"/>
          <w:szCs w:val="20"/>
        </w:rPr>
        <w:t>:</w:t>
      </w:r>
    </w:p>
    <w:p w14:paraId="691D667E" w14:textId="77777777" w:rsidR="00955562" w:rsidRPr="00D160DD" w:rsidRDefault="00782EB7" w:rsidP="00955562">
      <w:pPr>
        <w:ind w:left="720"/>
        <w:rPr>
          <w:sz w:val="20"/>
          <w:szCs w:val="20"/>
        </w:rPr>
      </w:pPr>
      <w:r w:rsidRPr="00D160DD">
        <w:rPr>
          <w:sz w:val="20"/>
          <w:szCs w:val="20"/>
        </w:rPr>
        <w:t>Develop better coping mechanisms for life’</w:t>
      </w:r>
      <w:r w:rsidR="00955562" w:rsidRPr="00D160DD">
        <w:rPr>
          <w:sz w:val="20"/>
          <w:szCs w:val="20"/>
        </w:rPr>
        <w:t>s stresses</w:t>
      </w:r>
      <w:r w:rsidR="00955562" w:rsidRPr="00D160DD">
        <w:rPr>
          <w:sz w:val="20"/>
          <w:szCs w:val="20"/>
        </w:rPr>
        <w:br/>
      </w:r>
      <w:r w:rsidR="009D24D7" w:rsidRPr="00D160DD">
        <w:rPr>
          <w:sz w:val="20"/>
          <w:szCs w:val="20"/>
        </w:rPr>
        <w:t>Improve your</w:t>
      </w:r>
      <w:r w:rsidRPr="00D160DD">
        <w:rPr>
          <w:sz w:val="20"/>
          <w:szCs w:val="20"/>
        </w:rPr>
        <w:t xml:space="preserve"> digestive/eliminative processes</w:t>
      </w:r>
      <w:r w:rsidR="00955562" w:rsidRPr="00D160DD">
        <w:rPr>
          <w:sz w:val="20"/>
          <w:szCs w:val="20"/>
        </w:rPr>
        <w:br/>
      </w:r>
      <w:r w:rsidRPr="00D160DD">
        <w:rPr>
          <w:sz w:val="20"/>
          <w:szCs w:val="20"/>
        </w:rPr>
        <w:t>Optimize nutrition and balance</w:t>
      </w:r>
      <w:r w:rsidR="009D24D7" w:rsidRPr="00D160DD">
        <w:rPr>
          <w:sz w:val="20"/>
          <w:szCs w:val="20"/>
        </w:rPr>
        <w:t xml:space="preserve"> your</w:t>
      </w:r>
      <w:r w:rsidRPr="00D160DD">
        <w:rPr>
          <w:sz w:val="20"/>
          <w:szCs w:val="20"/>
        </w:rPr>
        <w:t xml:space="preserve"> weight</w:t>
      </w:r>
      <w:r w:rsidR="009D24D7" w:rsidRPr="00D160DD">
        <w:rPr>
          <w:sz w:val="20"/>
          <w:szCs w:val="20"/>
        </w:rPr>
        <w:br/>
        <w:t>Calm your nervous system and pave the way for hormonal balance</w:t>
      </w:r>
      <w:r w:rsidR="00955562" w:rsidRPr="00D160DD">
        <w:rPr>
          <w:sz w:val="20"/>
          <w:szCs w:val="20"/>
        </w:rPr>
        <w:br/>
        <w:t xml:space="preserve">Support the deeper essences that govern </w:t>
      </w:r>
      <w:r w:rsidR="009D24D7" w:rsidRPr="00D160DD">
        <w:rPr>
          <w:sz w:val="20"/>
          <w:szCs w:val="20"/>
        </w:rPr>
        <w:t xml:space="preserve">your </w:t>
      </w:r>
      <w:r w:rsidR="00955562" w:rsidRPr="00D160DD">
        <w:rPr>
          <w:sz w:val="20"/>
          <w:szCs w:val="20"/>
        </w:rPr>
        <w:t>energy, metabolism and immunity</w:t>
      </w:r>
      <w:r w:rsidRPr="00D160DD">
        <w:rPr>
          <w:sz w:val="20"/>
          <w:szCs w:val="20"/>
        </w:rPr>
        <w:br/>
      </w:r>
      <w:r w:rsidRPr="00D160DD">
        <w:rPr>
          <w:sz w:val="20"/>
          <w:szCs w:val="20"/>
        </w:rPr>
        <w:tab/>
      </w:r>
    </w:p>
    <w:p w14:paraId="27F1CBCA" w14:textId="43C580D3" w:rsidR="001055C0" w:rsidRPr="00D160DD" w:rsidRDefault="009D24D7" w:rsidP="00955562">
      <w:pPr>
        <w:rPr>
          <w:b/>
          <w:sz w:val="20"/>
          <w:szCs w:val="20"/>
        </w:rPr>
      </w:pPr>
      <w:r w:rsidRPr="00D160DD">
        <w:rPr>
          <w:b/>
          <w:sz w:val="20"/>
          <w:szCs w:val="20"/>
        </w:rPr>
        <w:t>What You Can</w:t>
      </w:r>
      <w:r w:rsidR="001055C0" w:rsidRPr="00D160DD">
        <w:rPr>
          <w:b/>
          <w:sz w:val="20"/>
          <w:szCs w:val="20"/>
        </w:rPr>
        <w:t xml:space="preserve"> </w:t>
      </w:r>
      <w:r w:rsidRPr="00D160DD">
        <w:rPr>
          <w:b/>
          <w:sz w:val="20"/>
          <w:szCs w:val="20"/>
        </w:rPr>
        <w:t xml:space="preserve">Expect </w:t>
      </w:r>
      <w:r w:rsidR="005D387B">
        <w:rPr>
          <w:b/>
          <w:sz w:val="20"/>
          <w:szCs w:val="20"/>
        </w:rPr>
        <w:t>f</w:t>
      </w:r>
      <w:r w:rsidRPr="00D160DD">
        <w:rPr>
          <w:b/>
          <w:sz w:val="20"/>
          <w:szCs w:val="20"/>
        </w:rPr>
        <w:t xml:space="preserve">rom </w:t>
      </w:r>
      <w:r w:rsidR="005D387B">
        <w:rPr>
          <w:b/>
          <w:sz w:val="20"/>
          <w:szCs w:val="20"/>
        </w:rPr>
        <w:t>a</w:t>
      </w:r>
      <w:r w:rsidRPr="00D160DD">
        <w:rPr>
          <w:b/>
          <w:sz w:val="20"/>
          <w:szCs w:val="20"/>
        </w:rPr>
        <w:t xml:space="preserve">n </w:t>
      </w:r>
      <w:r w:rsidR="00BE71CA" w:rsidRPr="00D160DD">
        <w:rPr>
          <w:b/>
          <w:sz w:val="20"/>
          <w:szCs w:val="20"/>
        </w:rPr>
        <w:t xml:space="preserve">AYL </w:t>
      </w:r>
      <w:r w:rsidRPr="00D160DD">
        <w:rPr>
          <w:b/>
          <w:sz w:val="20"/>
          <w:szCs w:val="20"/>
        </w:rPr>
        <w:t>Consultation</w:t>
      </w:r>
      <w:r w:rsidR="00656D52" w:rsidRPr="00D160DD">
        <w:rPr>
          <w:b/>
          <w:sz w:val="20"/>
          <w:szCs w:val="20"/>
        </w:rPr>
        <w:t xml:space="preserve"> with Ginny</w:t>
      </w:r>
      <w:r w:rsidRPr="00D160DD">
        <w:rPr>
          <w:b/>
          <w:sz w:val="20"/>
          <w:szCs w:val="20"/>
        </w:rPr>
        <w:t>:</w:t>
      </w:r>
    </w:p>
    <w:p w14:paraId="0223B9F6" w14:textId="77777777" w:rsidR="00BE71CA" w:rsidRPr="00D160DD" w:rsidRDefault="005D2A8B" w:rsidP="00955562">
      <w:pPr>
        <w:rPr>
          <w:sz w:val="20"/>
          <w:szCs w:val="20"/>
        </w:rPr>
      </w:pPr>
      <w:r w:rsidRPr="00D160DD">
        <w:rPr>
          <w:sz w:val="20"/>
          <w:szCs w:val="20"/>
        </w:rPr>
        <w:t>T</w:t>
      </w:r>
      <w:r w:rsidR="00BE71CA" w:rsidRPr="00D160DD">
        <w:rPr>
          <w:sz w:val="20"/>
          <w:szCs w:val="20"/>
        </w:rPr>
        <w:t>he Ayurveda/Yoga Lifestyle process comprises a minimum of 3 sessions:</w:t>
      </w:r>
    </w:p>
    <w:p w14:paraId="2FA1C0F9" w14:textId="77777777" w:rsidR="00BE71CA" w:rsidRPr="00D160DD" w:rsidRDefault="00BE71CA" w:rsidP="00BE7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0DD">
        <w:rPr>
          <w:sz w:val="20"/>
          <w:szCs w:val="20"/>
        </w:rPr>
        <w:t xml:space="preserve">The first </w:t>
      </w:r>
      <w:r w:rsidR="009D24D7" w:rsidRPr="00D160DD">
        <w:rPr>
          <w:sz w:val="20"/>
          <w:szCs w:val="20"/>
        </w:rPr>
        <w:t xml:space="preserve">session is for </w:t>
      </w:r>
      <w:r w:rsidRPr="00D160DD">
        <w:rPr>
          <w:sz w:val="20"/>
          <w:szCs w:val="20"/>
        </w:rPr>
        <w:t>in</w:t>
      </w:r>
      <w:r w:rsidR="009D24D7" w:rsidRPr="00D160DD">
        <w:rPr>
          <w:sz w:val="20"/>
          <w:szCs w:val="20"/>
        </w:rPr>
        <w:t>take interview, issue assessment</w:t>
      </w:r>
      <w:r w:rsidR="00656D52" w:rsidRPr="00D160DD">
        <w:rPr>
          <w:sz w:val="20"/>
          <w:szCs w:val="20"/>
        </w:rPr>
        <w:t>,</w:t>
      </w:r>
      <w:r w:rsidR="00F74031">
        <w:rPr>
          <w:sz w:val="20"/>
          <w:szCs w:val="20"/>
        </w:rPr>
        <w:t xml:space="preserve"> and action plan</w:t>
      </w:r>
      <w:r w:rsidR="009D24D7" w:rsidRPr="00D160DD">
        <w:rPr>
          <w:sz w:val="20"/>
          <w:szCs w:val="20"/>
        </w:rPr>
        <w:t xml:space="preserve"> (</w:t>
      </w:r>
      <w:r w:rsidRPr="00D160DD">
        <w:rPr>
          <w:sz w:val="20"/>
          <w:szCs w:val="20"/>
        </w:rPr>
        <w:t>90-minute session</w:t>
      </w:r>
      <w:r w:rsidR="009D24D7" w:rsidRPr="00D160DD">
        <w:rPr>
          <w:sz w:val="20"/>
          <w:szCs w:val="20"/>
        </w:rPr>
        <w:t>)</w:t>
      </w:r>
      <w:r w:rsidRPr="00D160DD">
        <w:rPr>
          <w:sz w:val="20"/>
          <w:szCs w:val="20"/>
        </w:rPr>
        <w:t xml:space="preserve">. </w:t>
      </w:r>
    </w:p>
    <w:p w14:paraId="6B74E98C" w14:textId="77777777" w:rsidR="00BE71CA" w:rsidRPr="00D160DD" w:rsidRDefault="00BE71CA" w:rsidP="00BE7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0DD">
        <w:rPr>
          <w:sz w:val="20"/>
          <w:szCs w:val="20"/>
        </w:rPr>
        <w:t xml:space="preserve">The second </w:t>
      </w:r>
      <w:r w:rsidR="009D24D7" w:rsidRPr="00D160DD">
        <w:rPr>
          <w:sz w:val="20"/>
          <w:szCs w:val="20"/>
        </w:rPr>
        <w:t>session follows up on your implementation (</w:t>
      </w:r>
      <w:r w:rsidRPr="00D160DD">
        <w:rPr>
          <w:sz w:val="20"/>
          <w:szCs w:val="20"/>
        </w:rPr>
        <w:t>60-minute session</w:t>
      </w:r>
      <w:r w:rsidR="009D24D7" w:rsidRPr="00D160DD">
        <w:rPr>
          <w:sz w:val="20"/>
          <w:szCs w:val="20"/>
        </w:rPr>
        <w:t>)</w:t>
      </w:r>
      <w:r w:rsidRPr="00D160DD">
        <w:rPr>
          <w:sz w:val="20"/>
          <w:szCs w:val="20"/>
        </w:rPr>
        <w:t>.</w:t>
      </w:r>
    </w:p>
    <w:p w14:paraId="7F308F93" w14:textId="77777777" w:rsidR="00BE71CA" w:rsidRPr="00D160DD" w:rsidRDefault="00BE71CA" w:rsidP="00BE71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160DD">
        <w:rPr>
          <w:sz w:val="20"/>
          <w:szCs w:val="20"/>
        </w:rPr>
        <w:t>The third and any</w:t>
      </w:r>
      <w:r w:rsidR="009D24D7" w:rsidRPr="00D160DD">
        <w:rPr>
          <w:sz w:val="20"/>
          <w:szCs w:val="20"/>
        </w:rPr>
        <w:t xml:space="preserve"> subsequent sessions are for refinement and further instruction (</w:t>
      </w:r>
      <w:r w:rsidRPr="00D160DD">
        <w:rPr>
          <w:sz w:val="20"/>
          <w:szCs w:val="20"/>
        </w:rPr>
        <w:t>30-, 45-, or 60-minute sessions</w:t>
      </w:r>
      <w:r w:rsidR="009D24D7" w:rsidRPr="00D160DD">
        <w:rPr>
          <w:sz w:val="20"/>
          <w:szCs w:val="20"/>
        </w:rPr>
        <w:t>)</w:t>
      </w:r>
      <w:r w:rsidRPr="00D160DD">
        <w:rPr>
          <w:sz w:val="20"/>
          <w:szCs w:val="20"/>
        </w:rPr>
        <w:t>.</w:t>
      </w:r>
    </w:p>
    <w:p w14:paraId="0500F404" w14:textId="77777777" w:rsidR="00BE71CA" w:rsidRPr="00D160DD" w:rsidRDefault="00BE71CA" w:rsidP="00955562">
      <w:pPr>
        <w:rPr>
          <w:sz w:val="20"/>
          <w:szCs w:val="20"/>
        </w:rPr>
      </w:pPr>
      <w:r w:rsidRPr="00D160DD">
        <w:rPr>
          <w:sz w:val="20"/>
          <w:szCs w:val="20"/>
        </w:rPr>
        <w:t>Prior to session #1, y</w:t>
      </w:r>
      <w:r w:rsidR="00955562" w:rsidRPr="00D160DD">
        <w:rPr>
          <w:sz w:val="20"/>
          <w:szCs w:val="20"/>
        </w:rPr>
        <w:t>ou will receive an int</w:t>
      </w:r>
      <w:r w:rsidRPr="00D160DD">
        <w:rPr>
          <w:sz w:val="20"/>
          <w:szCs w:val="20"/>
        </w:rPr>
        <w:t>ake form for completion</w:t>
      </w:r>
      <w:r w:rsidR="005D2A8B" w:rsidRPr="00D160DD">
        <w:rPr>
          <w:sz w:val="20"/>
          <w:szCs w:val="20"/>
        </w:rPr>
        <w:t xml:space="preserve"> and return</w:t>
      </w:r>
      <w:r w:rsidRPr="00D160DD">
        <w:rPr>
          <w:sz w:val="20"/>
          <w:szCs w:val="20"/>
        </w:rPr>
        <w:t xml:space="preserve"> in advance of our sitting down together.  During the intake, w</w:t>
      </w:r>
      <w:r w:rsidR="00955562" w:rsidRPr="00D160DD">
        <w:rPr>
          <w:sz w:val="20"/>
          <w:szCs w:val="20"/>
        </w:rPr>
        <w:t>e’ll define your goals and primary health concerns, and look at your current patterns surrounding diet, sleep, and lifestyle practices.  We’ll explore</w:t>
      </w:r>
      <w:r w:rsidR="006D782E" w:rsidRPr="00D160DD">
        <w:rPr>
          <w:sz w:val="20"/>
          <w:szCs w:val="20"/>
        </w:rPr>
        <w:t xml:space="preserve"> your issues </w:t>
      </w:r>
      <w:r w:rsidR="006D782E" w:rsidRPr="00D160DD">
        <w:rPr>
          <w:i/>
          <w:sz w:val="20"/>
          <w:szCs w:val="20"/>
        </w:rPr>
        <w:t>vis a vis</w:t>
      </w:r>
      <w:r w:rsidR="00955562" w:rsidRPr="00D160DD">
        <w:rPr>
          <w:sz w:val="20"/>
          <w:szCs w:val="20"/>
        </w:rPr>
        <w:t xml:space="preserve"> the 3</w:t>
      </w:r>
      <w:r w:rsidR="005D2A8B" w:rsidRPr="00D160DD">
        <w:rPr>
          <w:sz w:val="20"/>
          <w:szCs w:val="20"/>
        </w:rPr>
        <w:t xml:space="preserve"> fundamental natural energies (</w:t>
      </w:r>
      <w:proofErr w:type="spellStart"/>
      <w:r w:rsidR="005D2A8B" w:rsidRPr="00D160DD">
        <w:rPr>
          <w:sz w:val="20"/>
          <w:szCs w:val="20"/>
        </w:rPr>
        <w:t>vata</w:t>
      </w:r>
      <w:proofErr w:type="spellEnd"/>
      <w:r w:rsidR="005D2A8B" w:rsidRPr="00D160DD">
        <w:rPr>
          <w:sz w:val="20"/>
          <w:szCs w:val="20"/>
        </w:rPr>
        <w:t xml:space="preserve">, pitta and </w:t>
      </w:r>
      <w:proofErr w:type="spellStart"/>
      <w:r w:rsidR="005D2A8B" w:rsidRPr="00D160DD">
        <w:rPr>
          <w:sz w:val="20"/>
          <w:szCs w:val="20"/>
        </w:rPr>
        <w:t>k</w:t>
      </w:r>
      <w:r w:rsidR="00955562" w:rsidRPr="00D160DD">
        <w:rPr>
          <w:sz w:val="20"/>
          <w:szCs w:val="20"/>
        </w:rPr>
        <w:t>apha</w:t>
      </w:r>
      <w:proofErr w:type="spellEnd"/>
      <w:r w:rsidR="00955562" w:rsidRPr="00D160DD">
        <w:rPr>
          <w:sz w:val="20"/>
          <w:szCs w:val="20"/>
        </w:rPr>
        <w:t>) and where your imbalances lie.</w:t>
      </w:r>
      <w:r w:rsidR="006D782E" w:rsidRPr="00D160DD">
        <w:rPr>
          <w:sz w:val="20"/>
          <w:szCs w:val="20"/>
        </w:rPr>
        <w:t xml:space="preserve">  Following the first session, you will receive a written personalized action plan listing the suggested approaches that we had discussed.  </w:t>
      </w:r>
    </w:p>
    <w:p w14:paraId="109DE970" w14:textId="77777777" w:rsidR="006D782E" w:rsidRPr="00D160DD" w:rsidRDefault="00BE71CA" w:rsidP="00955562">
      <w:pPr>
        <w:rPr>
          <w:sz w:val="20"/>
          <w:szCs w:val="20"/>
        </w:rPr>
      </w:pPr>
      <w:r w:rsidRPr="00D160DD">
        <w:rPr>
          <w:sz w:val="20"/>
          <w:szCs w:val="20"/>
        </w:rPr>
        <w:t>During the session #2 follow-up visit, we’ll review</w:t>
      </w:r>
      <w:r w:rsidR="006D782E" w:rsidRPr="00D160DD">
        <w:rPr>
          <w:sz w:val="20"/>
          <w:szCs w:val="20"/>
        </w:rPr>
        <w:t xml:space="preserve"> your resu</w:t>
      </w:r>
      <w:r w:rsidR="005D2A8B" w:rsidRPr="00D160DD">
        <w:rPr>
          <w:sz w:val="20"/>
          <w:szCs w:val="20"/>
        </w:rPr>
        <w:t xml:space="preserve">lts after you’ve had two to three weeks to implement </w:t>
      </w:r>
      <w:r w:rsidR="006D782E" w:rsidRPr="00D160DD">
        <w:rPr>
          <w:sz w:val="20"/>
          <w:szCs w:val="20"/>
        </w:rPr>
        <w:t xml:space="preserve">the suggested changes. </w:t>
      </w:r>
      <w:r w:rsidRPr="00D160DD">
        <w:rPr>
          <w:sz w:val="20"/>
          <w:szCs w:val="20"/>
        </w:rPr>
        <w:t xml:space="preserve"> During this</w:t>
      </w:r>
      <w:r w:rsidR="006D782E" w:rsidRPr="00D160DD">
        <w:rPr>
          <w:sz w:val="20"/>
          <w:szCs w:val="20"/>
        </w:rPr>
        <w:t xml:space="preserve"> visit, we will assess and modify as needed.  </w:t>
      </w:r>
    </w:p>
    <w:p w14:paraId="15113911" w14:textId="77777777" w:rsidR="006D782E" w:rsidRPr="00D160DD" w:rsidRDefault="00BE71CA" w:rsidP="00955562">
      <w:pPr>
        <w:rPr>
          <w:sz w:val="20"/>
          <w:szCs w:val="20"/>
        </w:rPr>
      </w:pPr>
      <w:r w:rsidRPr="00D160DD">
        <w:rPr>
          <w:sz w:val="20"/>
          <w:szCs w:val="20"/>
        </w:rPr>
        <w:t xml:space="preserve">Subsequent visits </w:t>
      </w:r>
      <w:r w:rsidR="002C4DA8" w:rsidRPr="00D160DD">
        <w:rPr>
          <w:sz w:val="20"/>
          <w:szCs w:val="20"/>
        </w:rPr>
        <w:t>are for refining the techniques you’re working with and adding additional specific</w:t>
      </w:r>
      <w:r w:rsidRPr="00D160DD">
        <w:rPr>
          <w:sz w:val="20"/>
          <w:szCs w:val="20"/>
        </w:rPr>
        <w:t xml:space="preserve"> </w:t>
      </w:r>
      <w:r w:rsidR="002C4DA8" w:rsidRPr="00D160DD">
        <w:rPr>
          <w:sz w:val="20"/>
          <w:szCs w:val="20"/>
        </w:rPr>
        <w:t>ways to meet your health and wellness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656D52" w:rsidRPr="00656D52" w14:paraId="7FD78BF8" w14:textId="77777777" w:rsidTr="003F4FAC">
        <w:tc>
          <w:tcPr>
            <w:tcW w:w="10790" w:type="dxa"/>
            <w:gridSpan w:val="2"/>
          </w:tcPr>
          <w:p w14:paraId="50C710AD" w14:textId="77777777" w:rsidR="00656D52" w:rsidRPr="00656D52" w:rsidRDefault="00656D52" w:rsidP="00656D52">
            <w:pPr>
              <w:jc w:val="center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PROGRAM COSTS</w:t>
            </w:r>
          </w:p>
        </w:tc>
      </w:tr>
      <w:tr w:rsidR="002C4DA8" w:rsidRPr="00656D52" w14:paraId="0CB3DD8E" w14:textId="77777777" w:rsidTr="00656D52">
        <w:tc>
          <w:tcPr>
            <w:tcW w:w="7915" w:type="dxa"/>
          </w:tcPr>
          <w:p w14:paraId="0B21A21B" w14:textId="77777777" w:rsidR="00656D52" w:rsidRPr="00656D52" w:rsidRDefault="00656D52" w:rsidP="00656D52">
            <w:pPr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First 90-minute appointment (includes a written personalized action plan)</w:t>
            </w:r>
          </w:p>
          <w:p w14:paraId="2454A6C6" w14:textId="77777777" w:rsidR="00656D52" w:rsidRPr="00656D52" w:rsidRDefault="00656D52" w:rsidP="00656D52">
            <w:pPr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 xml:space="preserve">Second follow-up appointment  </w:t>
            </w:r>
          </w:p>
          <w:p w14:paraId="5E8EBFE9" w14:textId="77777777" w:rsidR="002C4DA8" w:rsidRPr="00656D52" w:rsidRDefault="00656D52" w:rsidP="002C4DA8">
            <w:pPr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 xml:space="preserve">Subsequent appointments based on length of session </w:t>
            </w:r>
          </w:p>
        </w:tc>
        <w:tc>
          <w:tcPr>
            <w:tcW w:w="2875" w:type="dxa"/>
          </w:tcPr>
          <w:p w14:paraId="25654083" w14:textId="6A75820F" w:rsidR="002C4DA8" w:rsidRPr="00656D52" w:rsidRDefault="00656D52" w:rsidP="00656D52">
            <w:pPr>
              <w:jc w:val="right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$</w:t>
            </w:r>
            <w:r w:rsidR="005D387B">
              <w:rPr>
                <w:sz w:val="20"/>
                <w:szCs w:val="20"/>
              </w:rPr>
              <w:t>90</w:t>
            </w:r>
            <w:r w:rsidRPr="00656D52">
              <w:rPr>
                <w:sz w:val="20"/>
                <w:szCs w:val="20"/>
              </w:rPr>
              <w:t>.00</w:t>
            </w:r>
          </w:p>
          <w:p w14:paraId="3868A686" w14:textId="77777777" w:rsidR="00656D52" w:rsidRPr="00656D52" w:rsidRDefault="00656D52" w:rsidP="00656D52">
            <w:pPr>
              <w:jc w:val="right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$65.00</w:t>
            </w:r>
          </w:p>
          <w:p w14:paraId="21C940B8" w14:textId="77777777" w:rsidR="00656D52" w:rsidRPr="00656D52" w:rsidRDefault="00656D52" w:rsidP="00656D52">
            <w:pPr>
              <w:jc w:val="right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½ hour - $40.00</w:t>
            </w:r>
          </w:p>
          <w:p w14:paraId="40C484BF" w14:textId="77777777" w:rsidR="00656D52" w:rsidRPr="00656D52" w:rsidRDefault="00656D52" w:rsidP="00656D52">
            <w:pPr>
              <w:jc w:val="right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45 minutes - $50.00</w:t>
            </w:r>
          </w:p>
          <w:p w14:paraId="4E256C2D" w14:textId="77777777" w:rsidR="00656D52" w:rsidRPr="00656D52" w:rsidRDefault="00656D52" w:rsidP="00656D52">
            <w:pPr>
              <w:jc w:val="right"/>
              <w:rPr>
                <w:sz w:val="20"/>
                <w:szCs w:val="20"/>
              </w:rPr>
            </w:pPr>
            <w:r w:rsidRPr="00656D52">
              <w:rPr>
                <w:sz w:val="20"/>
                <w:szCs w:val="20"/>
              </w:rPr>
              <w:t>1 hour - $65.00</w:t>
            </w:r>
          </w:p>
        </w:tc>
      </w:tr>
    </w:tbl>
    <w:p w14:paraId="6B4756F1" w14:textId="77777777" w:rsidR="005D2A8B" w:rsidRDefault="005D2A8B" w:rsidP="00955562">
      <w:pPr>
        <w:rPr>
          <w:sz w:val="18"/>
          <w:szCs w:val="18"/>
        </w:rPr>
      </w:pPr>
      <w:r w:rsidRPr="00013D07">
        <w:rPr>
          <w:sz w:val="18"/>
          <w:szCs w:val="18"/>
        </w:rPr>
        <w:t xml:space="preserve">For an appointment, please email me at </w:t>
      </w:r>
      <w:hyperlink r:id="rId6" w:history="1">
        <w:r w:rsidRPr="00013D07">
          <w:rPr>
            <w:rStyle w:val="Hyperlink"/>
            <w:sz w:val="18"/>
            <w:szCs w:val="18"/>
          </w:rPr>
          <w:t>gmazzei@epix.net</w:t>
        </w:r>
      </w:hyperlink>
      <w:r w:rsidRPr="00013D07">
        <w:rPr>
          <w:sz w:val="18"/>
          <w:szCs w:val="18"/>
        </w:rPr>
        <w:t xml:space="preserve"> or contact me via my website </w:t>
      </w:r>
      <w:hyperlink r:id="rId7" w:history="1">
        <w:r w:rsidR="000638F9" w:rsidRPr="00843FC3">
          <w:rPr>
            <w:rStyle w:val="Hyperlink"/>
            <w:sz w:val="18"/>
            <w:szCs w:val="18"/>
          </w:rPr>
          <w:t>www.ginnymazzei.com</w:t>
        </w:r>
      </w:hyperlink>
      <w:r w:rsidRPr="00013D07">
        <w:rPr>
          <w:sz w:val="18"/>
          <w:szCs w:val="18"/>
        </w:rPr>
        <w:t>.</w:t>
      </w:r>
    </w:p>
    <w:p w14:paraId="2ADF4AE5" w14:textId="77777777" w:rsidR="006017CB" w:rsidRDefault="000638F9" w:rsidP="00955562">
      <w:pPr>
        <w:rPr>
          <w:sz w:val="18"/>
          <w:szCs w:val="18"/>
        </w:rPr>
      </w:pPr>
      <w:r w:rsidRPr="000638F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27434A6" wp14:editId="5F14837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22300" cy="435743"/>
            <wp:effectExtent l="0" t="0" r="6350" b="2540"/>
            <wp:wrapTight wrapText="bothSides">
              <wp:wrapPolygon edited="0">
                <wp:start x="0" y="0"/>
                <wp:lineTo x="0" y="20781"/>
                <wp:lineTo x="21159" y="20781"/>
                <wp:lineTo x="21159" y="0"/>
                <wp:lineTo x="0" y="0"/>
              </wp:wrapPolygon>
            </wp:wrapTight>
            <wp:docPr id="2" name="Picture 2" descr="C:\Users\gmazzei\Desktop\ProfMember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zzei\Desktop\ProfMemberLogo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</w:t>
      </w:r>
    </w:p>
    <w:p w14:paraId="53490A08" w14:textId="77777777" w:rsidR="000638F9" w:rsidRPr="00013D07" w:rsidRDefault="000638F9" w:rsidP="00955562">
      <w:pPr>
        <w:rPr>
          <w:sz w:val="18"/>
          <w:szCs w:val="18"/>
        </w:rPr>
      </w:pPr>
      <w:r>
        <w:rPr>
          <w:sz w:val="18"/>
          <w:szCs w:val="18"/>
        </w:rPr>
        <w:t>Ginny is an Ayurvedic Health Counselor and professional member of the National Ayurvedic Medical Association (NAMA).</w:t>
      </w:r>
      <w:r w:rsidR="006017CB">
        <w:rPr>
          <w:sz w:val="18"/>
          <w:szCs w:val="18"/>
        </w:rPr>
        <w:t xml:space="preserve"> She is also a member of the International Association of Yoga Therapists and is registered with Yoga Alliance at the 500-hour level.</w:t>
      </w:r>
    </w:p>
    <w:sectPr w:rsidR="000638F9" w:rsidRPr="00013D07" w:rsidSect="00013D0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6FD8"/>
    <w:multiLevelType w:val="hybridMultilevel"/>
    <w:tmpl w:val="9C645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B0"/>
    <w:rsid w:val="00013D07"/>
    <w:rsid w:val="000633E6"/>
    <w:rsid w:val="000638F9"/>
    <w:rsid w:val="001055C0"/>
    <w:rsid w:val="002C4DA8"/>
    <w:rsid w:val="005D2A8B"/>
    <w:rsid w:val="005D387B"/>
    <w:rsid w:val="006017CB"/>
    <w:rsid w:val="00656D52"/>
    <w:rsid w:val="006D782E"/>
    <w:rsid w:val="00782EB7"/>
    <w:rsid w:val="00955562"/>
    <w:rsid w:val="009D24D7"/>
    <w:rsid w:val="00BE71CA"/>
    <w:rsid w:val="00D160DD"/>
    <w:rsid w:val="00DC0060"/>
    <w:rsid w:val="00DE7067"/>
    <w:rsid w:val="00E133B0"/>
    <w:rsid w:val="00F53CF9"/>
    <w:rsid w:val="00F74031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C7DA"/>
  <w15:chartTrackingRefBased/>
  <w15:docId w15:val="{EA9EC256-1F09-469F-B267-73E9A2ED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innymazz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azzei@epix.ne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gmazzei</dc:creator>
  <cp:keywords/>
  <dc:description/>
  <cp:lastModifiedBy>Ginny Mazzei</cp:lastModifiedBy>
  <cp:revision>3</cp:revision>
  <dcterms:created xsi:type="dcterms:W3CDTF">2016-03-17T10:49:00Z</dcterms:created>
  <dcterms:modified xsi:type="dcterms:W3CDTF">2018-02-17T09:59:00Z</dcterms:modified>
</cp:coreProperties>
</file>